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right"/>
        <w:bidi/>
      </w:pPr>
      <w:r>
        <w:rPr>
          <w:rFonts w:ascii="Arial" w:hAnsi="Arial" w:eastAsia="Arial" w:cs="Arial"/>
          <w:b/>
          <w:color w:val="071C2B"/>
          <w:sz w:val="42"/>
          <w:lang w:val="ar" w:eastAsia="ar" w:bidi="ar"/>
        </w:rPr>
        <w:t>نموذج طلب السرية الطبية واتفاقية عدم الإفشاء</w:t>
      </w:r>
    </w:p>
    <w:p>
      <w:pPr>
        <w:pStyle w:val="Subtitle"/>
        <w:spacing w:before="0" w:after="140" w:line="240" w:lineRule="auto"/>
        <w:jc w:val="right"/>
        <w:bidi/>
      </w:pPr>
      <w:r>
        <w:rPr>
          <w:rFonts w:ascii="Arial" w:hAnsi="Arial" w:eastAsia="Arial" w:cs="Arial"/>
          <w:color w:val="526577"/>
          <w:sz w:val="19"/>
          <w:lang w:val="ar" w:eastAsia="ar" w:bidi="ar"/>
        </w:rPr>
        <w:t>تحديد آمن لنطاق المناقشات السرية المتعلقة بالمنتجات والتنظيم والجودة والتجارة</w:t>
      </w:r>
    </w:p>
    <w:tbl>
      <w:tblPr>
        <w:tblW w:type="dxa" w:w="10106"/>
        <w:jc w:val="center"/>
        <w:tblLayout w:type="fixed"/>
        <w:tblLook w:firstColumn="1" w:firstRow="1" w:lastColumn="0" w:lastRow="0" w:noHBand="0" w:noVBand="1" w:val="04A0"/>
        <w:tblInd w:w="120" w:type="dxa"/>
        <w:bidiVisual/>
        <w:tblCaption w:val="Document control"/>
        <w:tblDescription w:val="Controlled 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DDF6F4" w:val="clear"/>
          </w:tcPr>
          <w:p>
            <w:pPr>
              <w:spacing w:before="0" w:after="0" w:line="240" w:lineRule="auto"/>
              <w:jc w:val="right"/>
              <w:bidi/>
            </w:pPr>
            <w:r/>
            <w:r>
              <w:rPr>
                <w:rFonts w:ascii="Arial" w:hAnsi="Arial" w:eastAsia="Arial" w:cs="Arial"/>
                <w:b/>
                <w:i w:val="0"/>
                <w:color w:val="0B7F83"/>
                <w:sz w:val="16"/>
                <w:lang w:val="ar" w:eastAsia="ar" w:bidi="ar"/>
              </w:rPr>
              <w:t>رمز الوثيقة</w:t>
            </w:r>
          </w:p>
        </w:tc>
        <w:tc>
          <w:tcPr>
            <w:tcW w:type="dxa" w:w="2953"/>
            <w:tcMar>
              <w:top w:w="90" w:type="dxa"/>
              <w:start w:w="120" w:type="dxa"/>
              <w:bottom w:w="90" w:type="dxa"/>
              <w:end w:w="120" w:type="dxa"/>
            </w:tcMar>
            <w:vAlign w:val="center"/>
            <w:shd w:fill="FFFFFF" w:val="clear"/>
          </w:tcPr>
          <w:p>
            <w:pPr>
              <w:spacing w:before="0" w:after="0" w:line="240" w:lineRule="auto"/>
              <w:jc w:val="right"/>
              <w:bidi/>
            </w:pPr>
            <w:r/>
            <w:r>
              <w:rPr>
                <w:rFonts w:ascii="Arial" w:hAnsi="Arial" w:eastAsia="Arial" w:cs="Arial"/>
                <w:b w:val="0"/>
                <w:i w:val="0"/>
                <w:color w:val="102334"/>
                <w:sz w:val="16"/>
                <w:lang w:val="ar" w:eastAsia="ar" w:bidi="ar"/>
              </w:rPr>
              <w:t>OLYM-FRM-NDA-001</w:t>
            </w:r>
          </w:p>
        </w:tc>
        <w:tc>
          <w:tcPr>
            <w:tcW w:type="dxa" w:w="2100"/>
            <w:tcMar>
              <w:top w:w="90" w:type="dxa"/>
              <w:start w:w="120" w:type="dxa"/>
              <w:bottom w:w="90" w:type="dxa"/>
              <w:end w:w="120" w:type="dxa"/>
            </w:tcMar>
            <w:vAlign w:val="center"/>
            <w:shd w:fill="DDF6F4" w:val="clear"/>
          </w:tcPr>
          <w:p>
            <w:pPr>
              <w:spacing w:before="0" w:after="0" w:line="240" w:lineRule="auto"/>
              <w:jc w:val="right"/>
              <w:bidi/>
            </w:pPr>
            <w:r/>
            <w:r>
              <w:rPr>
                <w:rFonts w:ascii="Arial" w:hAnsi="Arial" w:eastAsia="Arial" w:cs="Arial"/>
                <w:b/>
                <w:i w:val="0"/>
                <w:color w:val="0B7F83"/>
                <w:sz w:val="16"/>
                <w:lang w:val="ar" w:eastAsia="ar" w:bidi="ar"/>
              </w:rPr>
              <w:t>الإصدار / تاريخ السريان</w:t>
            </w:r>
          </w:p>
        </w:tc>
        <w:tc>
          <w:tcPr>
            <w:tcW w:type="dxa" w:w="2953"/>
            <w:tcMar>
              <w:top w:w="90" w:type="dxa"/>
              <w:start w:w="120" w:type="dxa"/>
              <w:bottom w:w="90" w:type="dxa"/>
              <w:end w:w="120" w:type="dxa"/>
            </w:tcMar>
            <w:vAlign w:val="center"/>
            <w:shd w:fill="FFFFFF" w:val="clear"/>
          </w:tcPr>
          <w:p>
            <w:pPr>
              <w:spacing w:before="0" w:after="0" w:line="240" w:lineRule="auto"/>
              <w:jc w:val="right"/>
              <w:bidi/>
            </w:pPr>
            <w:r/>
            <w:r>
              <w:rPr>
                <w:rFonts w:ascii="Arial" w:hAnsi="Arial" w:eastAsia="Arial" w:cs="Arial"/>
                <w:b w:val="0"/>
                <w:i w:val="0"/>
                <w:color w:val="102334"/>
                <w:sz w:val="16"/>
                <w:lang w:val="ar" w:eastAsia="ar" w:bidi="ar"/>
              </w:rPr>
              <w:t>3.0 / 1 أغسطس 2026</w:t>
            </w:r>
          </w:p>
        </w:tc>
      </w:tr>
      <w:tr>
        <w:trPr>
          <w:trHeight w:hRule="atLeast"/>
          <w:cantSplit/>
        </w:trPr>
        <w:tc>
          <w:tcPr>
            <w:tcW w:type="dxa" w:w="2100"/>
            <w:tcMar>
              <w:top w:w="90" w:type="dxa"/>
              <w:start w:w="120" w:type="dxa"/>
              <w:bottom w:w="90" w:type="dxa"/>
              <w:end w:w="120" w:type="dxa"/>
            </w:tcMar>
            <w:vAlign w:val="center"/>
            <w:shd w:fill="DDF6F4" w:val="clear"/>
          </w:tcPr>
          <w:p>
            <w:pPr>
              <w:spacing w:before="0" w:after="0" w:line="240" w:lineRule="auto"/>
              <w:jc w:val="right"/>
              <w:bidi/>
            </w:pPr>
            <w:r/>
            <w:r>
              <w:rPr>
                <w:rFonts w:ascii="Arial" w:hAnsi="Arial" w:eastAsia="Arial" w:cs="Arial"/>
                <w:b/>
                <w:i w:val="0"/>
                <w:color w:val="0B7F83"/>
                <w:sz w:val="16"/>
                <w:lang w:val="ar" w:eastAsia="ar" w:bidi="ar"/>
              </w:rPr>
              <w:t>التصنيف</w:t>
            </w:r>
          </w:p>
        </w:tc>
        <w:tc>
          <w:tcPr>
            <w:tcW w:type="dxa" w:w="2953"/>
            <w:tcMar>
              <w:top w:w="90" w:type="dxa"/>
              <w:start w:w="120" w:type="dxa"/>
              <w:bottom w:w="90" w:type="dxa"/>
              <w:end w:w="120" w:type="dxa"/>
            </w:tcMar>
            <w:vAlign w:val="center"/>
            <w:shd w:fill="FFFFFF" w:val="clear"/>
          </w:tcPr>
          <w:p>
            <w:pPr>
              <w:spacing w:before="0" w:after="0" w:line="240" w:lineRule="auto"/>
              <w:jc w:val="right"/>
              <w:bidi/>
            </w:pPr>
            <w:r/>
            <w:r>
              <w:rPr>
                <w:rFonts w:ascii="Arial" w:hAnsi="Arial" w:eastAsia="Arial" w:cs="Arial"/>
                <w:b w:val="0"/>
                <w:i w:val="0"/>
                <w:color w:val="102334"/>
                <w:sz w:val="16"/>
                <w:lang w:val="ar" w:eastAsia="ar" w:bidi="ar"/>
              </w:rPr>
              <w:t>نموذج أعمال خاضع للضبط</w:t>
            </w:r>
          </w:p>
        </w:tc>
        <w:tc>
          <w:tcPr>
            <w:tcW w:type="dxa" w:w="2100"/>
            <w:tcMar>
              <w:top w:w="90" w:type="dxa"/>
              <w:start w:w="120" w:type="dxa"/>
              <w:bottom w:w="90" w:type="dxa"/>
              <w:end w:w="120" w:type="dxa"/>
            </w:tcMar>
            <w:vAlign w:val="center"/>
            <w:shd w:fill="DDF6F4" w:val="clear"/>
          </w:tcPr>
          <w:p>
            <w:pPr>
              <w:spacing w:before="0" w:after="0" w:line="240" w:lineRule="auto"/>
              <w:jc w:val="right"/>
              <w:bidi/>
            </w:pPr>
            <w:r/>
            <w:r>
              <w:rPr>
                <w:rFonts w:ascii="Arial" w:hAnsi="Arial" w:eastAsia="Arial" w:cs="Arial"/>
                <w:b/>
                <w:i w:val="0"/>
                <w:color w:val="0B7F83"/>
                <w:sz w:val="16"/>
                <w:lang w:val="ar" w:eastAsia="ar" w:bidi="ar"/>
              </w:rPr>
              <w:t>مالك الوثيقة</w:t>
            </w:r>
          </w:p>
        </w:tc>
        <w:tc>
          <w:tcPr>
            <w:tcW w:type="dxa" w:w="2953"/>
            <w:tcMar>
              <w:top w:w="90" w:type="dxa"/>
              <w:start w:w="120" w:type="dxa"/>
              <w:bottom w:w="90" w:type="dxa"/>
              <w:end w:w="120" w:type="dxa"/>
            </w:tcMar>
            <w:vAlign w:val="center"/>
            <w:shd w:fill="FFFFFF" w:val="clear"/>
          </w:tcPr>
          <w:p>
            <w:pPr>
              <w:spacing w:before="0" w:after="0" w:line="240" w:lineRule="auto"/>
              <w:jc w:val="right"/>
              <w:bidi/>
            </w:pPr>
            <w:r/>
            <w:r>
              <w:rPr>
                <w:rFonts w:ascii="Arial" w:hAnsi="Arial" w:eastAsia="Arial" w:cs="Arial"/>
                <w:b w:val="0"/>
                <w:i w:val="0"/>
                <w:color w:val="102334"/>
                <w:sz w:val="16"/>
                <w:lang w:val="ar" w:eastAsia="ar" w:bidi="ar"/>
              </w:rPr>
              <w:t>OLYMEDICA — OLYVENRA LTD</w:t>
            </w:r>
          </w:p>
        </w:tc>
      </w:tr>
      <w:tr>
        <w:trPr>
          <w:trHeight w:hRule="atLeast"/>
          <w:cantSplit/>
        </w:trPr>
        <w:tc>
          <w:tcPr>
            <w:tcW w:type="dxa" w:w="2100"/>
            <w:tcMar>
              <w:top w:w="90" w:type="dxa"/>
              <w:start w:w="120" w:type="dxa"/>
              <w:bottom w:w="90" w:type="dxa"/>
              <w:end w:w="120" w:type="dxa"/>
            </w:tcMar>
            <w:vAlign w:val="center"/>
            <w:shd w:fill="DDF6F4" w:val="clear"/>
          </w:tcPr>
          <w:p>
            <w:pPr>
              <w:spacing w:before="0" w:after="0" w:line="240" w:lineRule="auto"/>
              <w:jc w:val="right"/>
              <w:bidi/>
            </w:pPr>
            <w:r/>
            <w:r>
              <w:rPr>
                <w:rFonts w:ascii="Arial" w:hAnsi="Arial" w:eastAsia="Arial" w:cs="Arial"/>
                <w:b/>
                <w:i w:val="0"/>
                <w:color w:val="0B7F83"/>
                <w:sz w:val="16"/>
                <w:lang w:val="ar" w:eastAsia="ar" w:bidi="ar"/>
              </w:rPr>
              <w:t>اللغة</w:t>
            </w:r>
          </w:p>
        </w:tc>
        <w:tc>
          <w:tcPr>
            <w:tcW w:type="dxa" w:w="2953"/>
            <w:tcMar>
              <w:top w:w="90" w:type="dxa"/>
              <w:start w:w="120" w:type="dxa"/>
              <w:bottom w:w="90" w:type="dxa"/>
              <w:end w:w="120" w:type="dxa"/>
            </w:tcMar>
            <w:vAlign w:val="center"/>
            <w:shd w:fill="FFFFFF" w:val="clear"/>
          </w:tcPr>
          <w:p>
            <w:pPr>
              <w:spacing w:before="0" w:after="0" w:line="240" w:lineRule="auto"/>
              <w:jc w:val="right"/>
              <w:bidi/>
            </w:pPr>
            <w:r/>
            <w:r>
              <w:rPr>
                <w:rFonts w:ascii="Arial" w:hAnsi="Arial" w:eastAsia="Arial" w:cs="Arial"/>
                <w:b w:val="0"/>
                <w:i w:val="0"/>
                <w:color w:val="102334"/>
                <w:sz w:val="16"/>
                <w:lang w:val="ar" w:eastAsia="ar" w:bidi="ar"/>
              </w:rPr>
              <w:t>العربية</w:t>
            </w:r>
          </w:p>
        </w:tc>
        <w:tc>
          <w:tcPr>
            <w:tcW w:type="dxa" w:w="2100"/>
            <w:tcMar>
              <w:top w:w="90" w:type="dxa"/>
              <w:start w:w="120" w:type="dxa"/>
              <w:bottom w:w="90" w:type="dxa"/>
              <w:end w:w="120" w:type="dxa"/>
            </w:tcMar>
            <w:vAlign w:val="center"/>
            <w:shd w:fill="DDF6F4" w:val="clear"/>
          </w:tcPr>
          <w:p>
            <w:pPr>
              <w:spacing w:before="0" w:after="0" w:line="240" w:lineRule="auto"/>
              <w:jc w:val="right"/>
              <w:bidi/>
            </w:pPr>
            <w:r/>
            <w:r>
              <w:rPr>
                <w:rFonts w:ascii="Arial" w:hAnsi="Arial" w:eastAsia="Arial" w:cs="Arial"/>
                <w:b/>
                <w:i w:val="0"/>
                <w:color w:val="0B7F83"/>
                <w:sz w:val="16"/>
                <w:lang w:val="ar" w:eastAsia="ar" w:bidi="ar"/>
              </w:rPr>
              <w:t>الحالة</w:t>
            </w:r>
          </w:p>
        </w:tc>
        <w:tc>
          <w:tcPr>
            <w:tcW w:type="dxa" w:w="2953"/>
            <w:tcMar>
              <w:top w:w="90" w:type="dxa"/>
              <w:start w:w="120" w:type="dxa"/>
              <w:bottom w:w="90" w:type="dxa"/>
              <w:end w:w="120" w:type="dxa"/>
            </w:tcMar>
            <w:vAlign w:val="center"/>
            <w:shd w:fill="FFFFFF" w:val="clear"/>
          </w:tcPr>
          <w:p>
            <w:pPr>
              <w:spacing w:before="0" w:after="0" w:line="240" w:lineRule="auto"/>
              <w:jc w:val="right"/>
              <w:bidi/>
            </w:pPr>
            <w:r/>
            <w:r>
              <w:rPr>
                <w:rFonts w:ascii="Arial" w:hAnsi="Arial" w:eastAsia="Arial" w:cs="Arial"/>
                <w:b w:val="0"/>
                <w:i w:val="0"/>
                <w:color w:val="102334"/>
                <w:sz w:val="16"/>
                <w:lang w:val="ar" w:eastAsia="ar" w:bidi="ar"/>
              </w:rPr>
              <w:t>جاهز للنشر / نسخة أصلية خاضعة للضبط</w:t>
            </w:r>
          </w:p>
        </w:tc>
      </w:tr>
    </w:tbl>
    <w:tbl>
      <w:tblPr>
        <w:tblW w:type="dxa" w:w="10106"/>
        <w:jc w:val="center"/>
        <w:tblLayout w:type="fixed"/>
        <w:tblLook w:firstColumn="1" w:firstRow="1" w:lastColumn="0" w:lastRow="0" w:noHBand="0" w:noVBand="1" w:val="04A0"/>
        <w:tblInd w:w="120" w:type="dxa"/>
        <w:bidiVisual/>
        <w:tblCaption w:val="الغرض"/>
        <w:tblDescription w:val="استخدم هذا الطلب لتحديد نطاق مناقشة سرية مقترحة مع OLYMEDICA قبل تبادل المعلومات المحمية. هذا النموذج ليس اتفاقية عدم إفشاء موقعة ولا ينشئ بذاته التزامات بالسرية. لا تفصح عن معلومات سرية أو بيانات مرضى أو بيانات شخصية أو"/>
      </w:tblPr>
      <w:tblGrid>
        <w:gridCol w:w="10106"/>
      </w:tblGrid>
      <w:tr>
        <w:trPr>
          <w:trHeight w:hRule="atLeast"/>
          <w:tblHeader/>
          <w:cantSplit/>
        </w:trPr>
        <w:tc>
          <w:tcPr>
            <w:tcW w:type="dxa" w:w="10106"/>
            <w:tcMar>
              <w:top w:w="90" w:type="dxa"/>
              <w:start w:w="120" w:type="dxa"/>
              <w:bottom w:w="90" w:type="dxa"/>
              <w:end w:w="120" w:type="dxa"/>
            </w:tcMar>
            <w:vAlign w:val="center"/>
            <w:shd w:fill="0B7F83" w:val="clear"/>
          </w:tcPr>
          <w:p>
            <w:pPr>
              <w:spacing w:before="0" w:after="0" w:line="240" w:lineRule="auto"/>
              <w:jc w:val="right"/>
              <w:bidi/>
            </w:pPr>
            <w:r/>
            <w:r>
              <w:rPr>
                <w:rFonts w:ascii="Arial" w:hAnsi="Arial" w:eastAsia="Arial" w:cs="Arial"/>
                <w:b/>
                <w:i w:val="0"/>
                <w:color w:val="FFFFFF"/>
                <w:sz w:val="18"/>
                <w:lang w:val="ar" w:eastAsia="ar" w:bidi="ar"/>
              </w:rPr>
              <w:t>الغرض</w:t>
            </w:r>
          </w:p>
        </w:tc>
      </w:tr>
      <w:tr>
        <w:trPr>
          <w:trHeight w:hRule="atLeast"/>
          <w:cantSplit/>
        </w:trPr>
        <w:tc>
          <w:tcPr>
            <w:tcW w:type="dxa" w:w="10106"/>
            <w:tcMar>
              <w:top w:w="90" w:type="dxa"/>
              <w:start w:w="120" w:type="dxa"/>
              <w:bottom w:w="90" w:type="dxa"/>
              <w:end w:w="120" w:type="dxa"/>
            </w:tcMar>
            <w:vAlign w:val="center"/>
            <w:shd w:fill="DDF6F4" w:val="clear"/>
          </w:tcPr>
          <w:p>
            <w:pPr>
              <w:spacing w:before="0" w:after="0" w:line="252" w:lineRule="auto"/>
              <w:jc w:val="right"/>
              <w:bidi/>
            </w:pPr>
            <w:r/>
            <w:r>
              <w:rPr>
                <w:rFonts w:ascii="Arial" w:hAnsi="Arial" w:eastAsia="Arial" w:cs="Arial"/>
                <w:color w:val="102334"/>
                <w:sz w:val="17"/>
                <w:lang w:val="ar" w:eastAsia="ar" w:bidi="ar"/>
              </w:rPr>
              <w:t>استخدم هذا الطلب لتحديد نطاق مناقشة سرية مقترحة مع OLYMEDICA قبل تبادل المعلومات المحمية. هذا النموذج ليس اتفاقية عدم إفشاء موقعة ولا ينشئ بذاته التزامات بالسرية. لا تفصح عن معلومات سرية أو بيانات مرضى أو بيانات شخصية أو معلومات خاضعة لرقابة التصدير أو حساسة أمنياً قبل تأكيد اتفاقية مخولة ومسار نقل آمن.</w:t>
            </w:r>
          </w:p>
        </w:tc>
      </w:tr>
    </w:tbl>
    <w:tbl>
      <w:tblPr>
        <w:tblW w:type="dxa" w:w="10106"/>
        <w:jc w:val="center"/>
        <w:tblLayout w:type="fixed"/>
        <w:tblLook w:firstColumn="1" w:firstRow="1" w:lastColumn="0" w:lastRow="0" w:noHBand="0" w:noVBand="1" w:val="04A0"/>
        <w:tblInd w:w="120" w:type="dxa"/>
        <w:bidiVisual/>
        <w:tblCaption w:val="تعليمات الإكمال"/>
        <w:tblDescription w:val="أكمل كل حقل منطبق باللغة المختارة. استخدم «لا ينطبق» مع سبب موجز فقط. اذكر عناوين المستندات وأرقامها وجهات إصدارها وتواريخ انتهائها ومراجع الملفات الآمنة بدلاً من إدراج مواد حساسة. قد تتحقق OLYMEDICA من المعلومات وتطلب أ"/>
      </w:tblPr>
      <w:tblGrid>
        <w:gridCol w:w="10106"/>
      </w:tblGrid>
      <w:tr>
        <w:trPr>
          <w:trHeight w:hRule="atLeast"/>
          <w:tblHeader/>
          <w:cantSplit/>
        </w:trPr>
        <w:tc>
          <w:tcPr>
            <w:tcW w:type="dxa" w:w="10106"/>
            <w:tcMar>
              <w:top w:w="90" w:type="dxa"/>
              <w:start w:w="120" w:type="dxa"/>
              <w:bottom w:w="90" w:type="dxa"/>
              <w:end w:w="120" w:type="dxa"/>
            </w:tcMar>
            <w:vAlign w:val="center"/>
            <w:shd w:fill="0B3444" w:val="clear"/>
          </w:tcPr>
          <w:p>
            <w:pPr>
              <w:spacing w:before="0" w:after="0" w:line="240" w:lineRule="auto"/>
              <w:jc w:val="right"/>
              <w:bidi/>
            </w:pPr>
            <w:r/>
            <w:r>
              <w:rPr>
                <w:rFonts w:ascii="Arial" w:hAnsi="Arial" w:eastAsia="Arial" w:cs="Arial"/>
                <w:b/>
                <w:i w:val="0"/>
                <w:color w:val="FFFFFF"/>
                <w:sz w:val="18"/>
                <w:lang w:val="ar" w:eastAsia="ar" w:bidi="ar"/>
              </w:rPr>
              <w:t>تعليمات الإكمال</w:t>
            </w:r>
          </w:p>
        </w:tc>
      </w:tr>
      <w:tr>
        <w:trPr>
          <w:trHeight w:hRule="atLeast"/>
          <w:cantSplit/>
        </w:trPr>
        <w:tc>
          <w:tcPr>
            <w:tcW w:type="dxa" w:w="10106"/>
            <w:tcMar>
              <w:top w:w="90" w:type="dxa"/>
              <w:start w:w="120" w:type="dxa"/>
              <w:bottom w:w="90" w:type="dxa"/>
              <w:end w:w="120" w:type="dxa"/>
            </w:tcMar>
            <w:vAlign w:val="center"/>
            <w:shd w:fill="F3F7F9" w:val="clear"/>
          </w:tcPr>
          <w:p>
            <w:pPr>
              <w:spacing w:before="0" w:after="0" w:line="252" w:lineRule="auto"/>
              <w:jc w:val="right"/>
              <w:bidi/>
            </w:pPr>
            <w:r/>
            <w:r>
              <w:rPr>
                <w:rFonts w:ascii="Arial" w:hAnsi="Arial" w:eastAsia="Arial" w:cs="Arial"/>
                <w:color w:val="102334"/>
                <w:sz w:val="17"/>
                <w:lang w:val="ar" w:eastAsia="ar" w:bidi="ar"/>
              </w:rPr>
              <w:t>أكمل كل حقل منطبق باللغة المختارة. استخدم «لا ينطبق» مع سبب موجز فقط. اذكر عناوين المستندات وأرقامها وجهات إصدارها وتواريخ انتهائها ومراجع الملفات الآمنة بدلاً من إدراج مواد حساسة. قد تتحقق OLYMEDICA من المعلومات وتطلب أدلة أصلية أو ترجمات مصدقة أو مستندات محدثة.</w:t>
            </w:r>
          </w:p>
        </w:tc>
      </w:tr>
    </w:tbl>
    <w:tbl>
      <w:tblPr>
        <w:tblW w:type="dxa" w:w="10106"/>
        <w:jc w:val="center"/>
        <w:tblLayout w:type="fixed"/>
        <w:tblLook w:firstColumn="1" w:firstRow="1" w:lastColumn="0" w:lastRow="0" w:noHBand="0" w:noVBand="1" w:val="04A0"/>
        <w:tblInd w:w="120" w:type="dxa"/>
        <w:bidiVisual/>
        <w:tblCaption w:val="الخصوصية والتعامل الآمن مع الوثائق"/>
        <w:tblDescription w:val="لا تضع في هذا النموذج أو البريد الإلكتروني العادي معلومات مرضى قابلة للتعريف أو كلمات مرور أو بيانات بطاقات دفع أو بيانات دخول مصرفية أو فئات خاصة من البيانات الشخصية أو معلومات فنية خاضعة للرقابة. اطلب قناة آمنة معتمدة "/>
      </w:tblPr>
      <w:tblGrid>
        <w:gridCol w:w="10106"/>
      </w:tblGrid>
      <w:tr>
        <w:trPr>
          <w:trHeight w:hRule="atLeast"/>
          <w:tblHeader/>
          <w:cantSplit/>
        </w:trPr>
        <w:tc>
          <w:tcPr>
            <w:tcW w:type="dxa" w:w="10106"/>
            <w:tcMar>
              <w:top w:w="90" w:type="dxa"/>
              <w:start w:w="120" w:type="dxa"/>
              <w:bottom w:w="90" w:type="dxa"/>
              <w:end w:w="120" w:type="dxa"/>
            </w:tcMar>
            <w:vAlign w:val="center"/>
            <w:shd w:fill="0B3444" w:val="clear"/>
          </w:tcPr>
          <w:p>
            <w:pPr>
              <w:spacing w:before="0" w:after="0" w:line="240" w:lineRule="auto"/>
              <w:jc w:val="right"/>
              <w:bidi/>
            </w:pPr>
            <w:r/>
            <w:r>
              <w:rPr>
                <w:rFonts w:ascii="Arial" w:hAnsi="Arial" w:eastAsia="Arial" w:cs="Arial"/>
                <w:b/>
                <w:i w:val="0"/>
                <w:color w:val="FFFFFF"/>
                <w:sz w:val="18"/>
                <w:lang w:val="ar" w:eastAsia="ar" w:bidi="ar"/>
              </w:rPr>
              <w:t>الخصوصية والتعامل الآمن مع الوثائق</w:t>
            </w:r>
          </w:p>
        </w:tc>
      </w:tr>
      <w:tr>
        <w:trPr>
          <w:trHeight w:hRule="atLeast"/>
          <w:cantSplit/>
        </w:trPr>
        <w:tc>
          <w:tcPr>
            <w:tcW w:type="dxa" w:w="10106"/>
            <w:tcMar>
              <w:top w:w="90" w:type="dxa"/>
              <w:start w:w="120" w:type="dxa"/>
              <w:bottom w:w="90" w:type="dxa"/>
              <w:end w:w="120" w:type="dxa"/>
            </w:tcMar>
            <w:vAlign w:val="center"/>
            <w:shd w:fill="F3F7F9" w:val="clear"/>
          </w:tcPr>
          <w:p>
            <w:pPr>
              <w:spacing w:before="0" w:after="0" w:line="252" w:lineRule="auto"/>
              <w:jc w:val="right"/>
              <w:bidi/>
            </w:pPr>
            <w:r/>
            <w:r>
              <w:rPr>
                <w:rFonts w:ascii="Arial" w:hAnsi="Arial" w:eastAsia="Arial" w:cs="Arial"/>
                <w:color w:val="102334"/>
                <w:sz w:val="17"/>
                <w:lang w:val="ar" w:eastAsia="ar" w:bidi="ar"/>
              </w:rPr>
              <w:t>لا تضع في هذا النموذج أو البريد الإلكتروني العادي معلومات مرضى قابلة للتعريف أو كلمات مرور أو بيانات بطاقات دفع أو بيانات دخول مصرفية أو فئات خاصة من البيانات الشخصية أو معلومات فنية خاضعة للرقابة. اطلب قناة آمنة معتمدة من OLYMEDICA قبل إرسال الأدلة. قدم فقط المعلومات المصرح لك قانوناً بالإفصاح عنها. تتوفر معلومات الخصوصية عبر الرابط أدناه.</w:t>
            </w:r>
          </w:p>
          <w:p>
            <w:pPr>
              <w:spacing w:before="60" w:after="0" w:line="240" w:lineRule="auto"/>
              <w:jc w:val="right"/>
              <w:bidi/>
            </w:pPr>
            <w:hyperlink r:id="rId11">
              <w:r>
                <w:rPr>
                  <w:color w:val="0B7F83"/>
                  <w:u w:val="single"/>
                </w:rPr>
                <w:t>اقرأ إشعار الخصوصية لدى OLYVENRA</w:t>
              </w:r>
            </w:hyperlink>
          </w:p>
        </w:tc>
      </w:tr>
    </w:tbl>
    <w:tbl>
      <w:tblPr>
        <w:tblW w:type="dxa" w:w="10106"/>
        <w:jc w:val="center"/>
        <w:tblLayout w:type="fixed"/>
        <w:tblLook w:firstColumn="1" w:firstRow="1" w:lastColumn="0" w:lastRow="0" w:noHBand="0" w:noVBand="1" w:val="04A0"/>
        <w:tblInd w:w="120" w:type="dxa"/>
        <w:bidiVisual/>
        <w:tblCaption w:val="حدود سلامة المنتجات الطبية"/>
        <w:tblDescription w:val="هذا النموذج التجاري ليس نصيحة طبية أو اعتماداً للمنتج أو قناة للطوارئ أو للإبلاغ عن الأحداث الضارة. اتبع تعليمات المصنع القانوني والمتطلبات المحلية. أبلغ فوراً عن أي خطر مباشر أو حادث خطير إلى المصنع والسلطة المختصة عبر "/>
      </w:tblPr>
      <w:tblGrid>
        <w:gridCol w:w="10106"/>
      </w:tblGrid>
      <w:tr>
        <w:trPr>
          <w:trHeight w:hRule="atLeast"/>
          <w:tblHeader/>
          <w:cantSplit/>
        </w:trPr>
        <w:tc>
          <w:tcPr>
            <w:tcW w:type="dxa" w:w="10106"/>
            <w:tcMar>
              <w:top w:w="90" w:type="dxa"/>
              <w:start w:w="120" w:type="dxa"/>
              <w:bottom w:w="90" w:type="dxa"/>
              <w:end w:w="120" w:type="dxa"/>
            </w:tcMar>
            <w:vAlign w:val="center"/>
            <w:shd w:fill="A56200" w:val="clear"/>
          </w:tcPr>
          <w:p>
            <w:pPr>
              <w:spacing w:before="0" w:after="0" w:line="240" w:lineRule="auto"/>
              <w:jc w:val="right"/>
              <w:bidi/>
            </w:pPr>
            <w:r/>
            <w:r>
              <w:rPr>
                <w:rFonts w:ascii="Arial" w:hAnsi="Arial" w:eastAsia="Arial" w:cs="Arial"/>
                <w:b/>
                <w:i w:val="0"/>
                <w:color w:val="FFFFFF"/>
                <w:sz w:val="18"/>
                <w:lang w:val="ar" w:eastAsia="ar" w:bidi="ar"/>
              </w:rPr>
              <w:t>حدود سلامة المنتجات الطبية</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right"/>
              <w:bidi/>
            </w:pPr>
            <w:r/>
            <w:r>
              <w:rPr>
                <w:rFonts w:ascii="Arial" w:hAnsi="Arial" w:eastAsia="Arial" w:cs="Arial"/>
                <w:color w:val="102334"/>
                <w:sz w:val="17"/>
                <w:lang w:val="ar" w:eastAsia="ar" w:bidi="ar"/>
              </w:rPr>
              <w:t>هذا النموذج التجاري ليس نصيحة طبية أو اعتماداً للمنتج أو قناة للطوارئ أو للإبلاغ عن الأحداث الضارة. اتبع تعليمات المصنع القانوني والمتطلبات المحلية. أبلغ فوراً عن أي خطر مباشر أو حادث خطير إلى المصنع والسلطة المختصة عبر القنوات المطلوبة؛ ولا ترسل إلى OLYMEDICA إلا مرجع الحالة عبر مسار معتمد ودون بيانات مرضى قابلة للتعريف في هذا النموذج.</w:t>
            </w:r>
          </w:p>
        </w:tc>
      </w:tr>
    </w:tbl>
    <w:p>
      <w:pPr>
        <w:pStyle w:val="Heading1"/>
        <w:spacing w:before="160" w:after="80" w:line="240" w:lineRule="auto"/>
        <w:jc w:val="right"/>
        <w:keepNext/>
        <w:bidi/>
      </w:pPr>
      <w:r>
        <w:rPr>
          <w:rFonts w:ascii="Arial" w:hAnsi="Arial" w:eastAsia="Arial" w:cs="Arial"/>
          <w:b/>
          <w:color w:val="0B7F83"/>
          <w:sz w:val="25"/>
          <w:lang w:val="ar" w:eastAsia="ar" w:bidi="ar"/>
        </w:rPr>
        <w:t>المؤسسة وجهة الاتصال والصلاحية</w:t>
      </w:r>
    </w:p>
    <w:tbl>
      <w:tblPr>
        <w:tblW w:type="dxa" w:w="10106"/>
        <w:jc w:val="center"/>
        <w:tblLayout w:type="fixed"/>
        <w:tblLook w:firstColumn="1" w:firstRow="1" w:lastColumn="0" w:lastRow="0" w:noHBand="0" w:noVBand="1" w:val="04A0"/>
        <w:tblInd w:w="120" w:type="dxa"/>
        <w:bidiVisual/>
        <w:tblCaption w:val="المؤسسة وجهة الاتصال والصلاحية"/>
        <w:tblDescription w:val="المؤسسة وجهة الاتصال والصلاحية: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B3444" w:val="clear"/>
          </w:tcPr>
          <w:p>
            <w:pPr>
              <w:spacing w:before="0" w:after="0" w:line="240" w:lineRule="auto"/>
              <w:jc w:val="right"/>
              <w:bidi/>
            </w:pPr>
            <w:r/>
            <w:r>
              <w:rPr>
                <w:rFonts w:ascii="Arial" w:hAnsi="Arial" w:eastAsia="Arial" w:cs="Arial"/>
                <w:b/>
                <w:i w:val="0"/>
                <w:color w:val="FFFFFF"/>
                <w:sz w:val="16"/>
                <w:lang w:val="ar" w:eastAsia="ar" w:bidi="ar"/>
              </w:rPr>
              <w:t>المعلومات المطلوبة</w:t>
            </w:r>
          </w:p>
        </w:tc>
        <w:tc>
          <w:tcPr>
            <w:tcW w:type="dxa" w:w="6256"/>
            <w:tcMar>
              <w:top w:w="90" w:type="dxa"/>
              <w:start w:w="120" w:type="dxa"/>
              <w:bottom w:w="90" w:type="dxa"/>
              <w:end w:w="120" w:type="dxa"/>
            </w:tcMar>
            <w:vAlign w:val="center"/>
            <w:shd w:fill="0B3444" w:val="clear"/>
          </w:tcPr>
          <w:p>
            <w:pPr>
              <w:spacing w:before="0" w:after="0" w:line="240" w:lineRule="auto"/>
              <w:jc w:val="right"/>
              <w:bidi/>
            </w:pPr>
            <w:r/>
            <w:r>
              <w:rPr>
                <w:rFonts w:ascii="Arial" w:hAnsi="Arial" w:eastAsia="Arial" w:cs="Arial"/>
                <w:b/>
                <w:i w:val="0"/>
                <w:color w:val="FFFFFF"/>
                <w:sz w:val="16"/>
                <w:lang w:val="ar" w:eastAsia="ar" w:bidi="ar"/>
              </w:rPr>
              <w:t>الإجابة / مرجع الدليل</w:t>
            </w:r>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right"/>
              <w:bidi/>
            </w:pPr>
            <w:r/>
            <w:r>
              <w:rPr>
                <w:rFonts w:ascii="Arial" w:hAnsi="Arial" w:eastAsia="Arial" w:cs="Arial"/>
                <w:b/>
                <w:i w:val="0"/>
                <w:color w:val="102334"/>
                <w:sz w:val="17"/>
                <w:lang w:val="ar" w:eastAsia="ar" w:bidi="ar"/>
              </w:rPr>
              <w:t>الاسم القانوني الكامل</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اسم القانوني الكامل"/>
                <w:tag w:val="olymedica.v3.nda-request.ar.contact_authority.legal_name"/>
                <w:id w:val="1967051018"/>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right"/>
              <w:bidi/>
            </w:pPr>
            <w:r/>
            <w:r>
              <w:rPr>
                <w:rFonts w:ascii="Arial" w:hAnsi="Arial" w:eastAsia="Arial" w:cs="Arial"/>
                <w:b/>
                <w:i w:val="0"/>
                <w:color w:val="102334"/>
                <w:sz w:val="17"/>
                <w:lang w:val="ar" w:eastAsia="ar" w:bidi="ar"/>
              </w:rPr>
              <w:t>رقم الشركة أو التسجيل</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رقم الشركة أو التسجيل"/>
                <w:tag w:val="olymedica.v3.nda-request.ar.contact_authority.company_number"/>
                <w:id w:val="316541192"/>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right"/>
              <w:bidi/>
            </w:pPr>
            <w:r/>
            <w:r>
              <w:rPr>
                <w:rFonts w:ascii="Arial" w:hAnsi="Arial" w:eastAsia="Arial" w:cs="Arial"/>
                <w:b/>
                <w:i w:val="0"/>
                <w:color w:val="102334"/>
                <w:sz w:val="17"/>
                <w:lang w:val="ar" w:eastAsia="ar" w:bidi="ar"/>
              </w:rPr>
              <w:t>بلد التأسيس أو التسجيل</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بلد التأسيس أو التسجيل"/>
                <w:tag w:val="olymedica.v3.nda-request.ar.contact_authority.registered_country"/>
                <w:id w:val="2082761158"/>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right"/>
              <w:bidi/>
            </w:pPr>
            <w:r/>
            <w:r>
              <w:rPr>
                <w:rFonts w:ascii="Arial" w:hAnsi="Arial" w:eastAsia="Arial" w:cs="Arial"/>
                <w:b/>
                <w:i w:val="0"/>
                <w:color w:val="102334"/>
                <w:sz w:val="17"/>
                <w:lang w:val="ar" w:eastAsia="ar" w:bidi="ar"/>
              </w:rPr>
              <w:t>عنوان المكتب المسجل</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عنوان المكتب المسجل"/>
                <w:tag w:val="olymedica.v3.nda-request.ar.contact_authority.registered_address"/>
                <w:id w:val="1693386200"/>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right"/>
              <w:bidi/>
            </w:pPr>
            <w:r/>
            <w:r>
              <w:rPr>
                <w:rFonts w:ascii="Arial" w:hAnsi="Arial" w:eastAsia="Arial" w:cs="Arial"/>
                <w:b/>
                <w:i w:val="0"/>
                <w:color w:val="102334"/>
                <w:sz w:val="17"/>
                <w:lang w:val="ar" w:eastAsia="ar" w:bidi="ar"/>
              </w:rPr>
              <w:t>جهة الاتصال الرئيسية: الاسم الكامل</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جهة الاتصال الرئيسية: الاسم الكامل"/>
                <w:tag w:val="olymedica.v3.nda-request.ar.contact_authority.contact_name"/>
                <w:id w:val="147655987"/>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right"/>
              <w:bidi/>
            </w:pPr>
            <w:r/>
            <w:r>
              <w:rPr>
                <w:rFonts w:ascii="Arial" w:hAnsi="Arial" w:eastAsia="Arial" w:cs="Arial"/>
                <w:b/>
                <w:i w:val="0"/>
                <w:color w:val="102334"/>
                <w:sz w:val="17"/>
                <w:lang w:val="ar" w:eastAsia="ar" w:bidi="ar"/>
              </w:rPr>
              <w:t>المسمى الوظيفي والقسم</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مسمى الوظيفي والقسم"/>
                <w:tag w:val="olymedica.v3.nda-request.ar.contact_authority.job_title"/>
                <w:id w:val="234454127"/>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right"/>
              <w:bidi/>
            </w:pPr>
            <w:r/>
            <w:r>
              <w:rPr>
                <w:rFonts w:ascii="Arial" w:hAnsi="Arial" w:eastAsia="Arial" w:cs="Arial"/>
                <w:b/>
                <w:i w:val="0"/>
                <w:color w:val="102334"/>
                <w:sz w:val="17"/>
                <w:lang w:val="ar" w:eastAsia="ar" w:bidi="ar"/>
              </w:rPr>
              <w:t>البريد الإلكتروني المهني والهاتف</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بريد الإلكتروني المهني والهاتف"/>
                <w:tag w:val="olymedica.v3.nda-request.ar.contact_authority.business_email_phone"/>
                <w:id w:val="103730079"/>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right"/>
              <w:bidi/>
            </w:pPr>
            <w:r/>
            <w:r>
              <w:rPr>
                <w:rFonts w:ascii="Arial" w:hAnsi="Arial" w:eastAsia="Arial" w:cs="Arial"/>
                <w:b/>
                <w:i w:val="0"/>
                <w:color w:val="102334"/>
                <w:sz w:val="17"/>
                <w:lang w:val="ar" w:eastAsia="ar" w:bidi="ar"/>
              </w:rPr>
              <w:t>صلاحية تقديم المعلومات وإلزام المؤسسة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صلاحية تقديم المعلومات وإلزام المؤسسة"/>
                <w:tag w:val="olymedica.v3.nda-request.ar.contact_authority.declaration_authority"/>
                <w:id w:val="1689774211"/>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bl>
    <w:p>
      <w:pPr>
        <w:pStyle w:val="Heading1"/>
        <w:spacing w:before="160" w:after="80" w:line="240" w:lineRule="auto"/>
        <w:jc w:val="right"/>
        <w:keepNext/>
        <w:bidi/>
      </w:pPr>
      <w:r>
        <w:rPr>
          <w:rFonts w:ascii="Arial" w:hAnsi="Arial" w:eastAsia="Arial" w:cs="Arial"/>
          <w:b/>
          <w:color w:val="0B7F83"/>
          <w:sz w:val="25"/>
          <w:lang w:val="ar" w:eastAsia="ar" w:bidi="ar"/>
        </w:rPr>
        <w:t>طلب مناقشة سرية</w:t>
      </w:r>
    </w:p>
    <w:tbl>
      <w:tblPr>
        <w:tblW w:type="dxa" w:w="10106"/>
        <w:jc w:val="center"/>
        <w:tblLayout w:type="fixed"/>
        <w:tblLook w:firstColumn="1" w:firstRow="1" w:lastColumn="0" w:lastRow="0" w:noHBand="0" w:noVBand="1" w:val="04A0"/>
        <w:tblInd w:w="120" w:type="dxa"/>
        <w:bidiVisual/>
        <w:tblCaption w:val="طلب مناقشة سرية"/>
        <w:tblDescription w:val="طلب مناقشة سرية: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B3444" w:val="clear"/>
          </w:tcPr>
          <w:p>
            <w:pPr>
              <w:spacing w:before="0" w:after="0" w:line="240" w:lineRule="auto"/>
              <w:jc w:val="right"/>
              <w:bidi/>
            </w:pPr>
            <w:r/>
            <w:r>
              <w:rPr>
                <w:rFonts w:ascii="Arial" w:hAnsi="Arial" w:eastAsia="Arial" w:cs="Arial"/>
                <w:b/>
                <w:i w:val="0"/>
                <w:color w:val="FFFFFF"/>
                <w:sz w:val="16"/>
                <w:lang w:val="ar" w:eastAsia="ar" w:bidi="ar"/>
              </w:rPr>
              <w:t>المعلومات المطلوبة</w:t>
            </w:r>
          </w:p>
        </w:tc>
        <w:tc>
          <w:tcPr>
            <w:tcW w:type="dxa" w:w="6256"/>
            <w:tcMar>
              <w:top w:w="90" w:type="dxa"/>
              <w:start w:w="120" w:type="dxa"/>
              <w:bottom w:w="90" w:type="dxa"/>
              <w:end w:w="120" w:type="dxa"/>
            </w:tcMar>
            <w:vAlign w:val="center"/>
            <w:shd w:fill="0B3444" w:val="clear"/>
          </w:tcPr>
          <w:p>
            <w:pPr>
              <w:spacing w:before="0" w:after="0" w:line="240" w:lineRule="auto"/>
              <w:jc w:val="right"/>
              <w:bidi/>
            </w:pPr>
            <w:r/>
            <w:r>
              <w:rPr>
                <w:rFonts w:ascii="Arial" w:hAnsi="Arial" w:eastAsia="Arial" w:cs="Arial"/>
                <w:b/>
                <w:i w:val="0"/>
                <w:color w:val="FFFFFF"/>
                <w:sz w:val="16"/>
                <w:lang w:val="ar" w:eastAsia="ar" w:bidi="ar"/>
              </w:rPr>
              <w:t>الإجابة / مرجع الدليل</w:t>
            </w:r>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right"/>
              <w:bidi/>
            </w:pPr>
            <w:r/>
            <w:r>
              <w:rPr>
                <w:rFonts w:ascii="Arial" w:hAnsi="Arial" w:eastAsia="Arial" w:cs="Arial"/>
                <w:b/>
                <w:i w:val="0"/>
                <w:color w:val="102334"/>
                <w:sz w:val="17"/>
                <w:lang w:val="ar" w:eastAsia="ar" w:bidi="ar"/>
              </w:rPr>
              <w:t>الأطراف القانونية المقترحة لاتفاقية عدم الإفشاء</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أطراف القانونية المقترحة لاتفاقية عدم الإفشاء"/>
                <w:tag w:val="olymedica.v3.nda-request.ar.confidentiality_request.nda_parties"/>
                <w:id w:val="1252618997"/>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right"/>
              <w:bidi/>
            </w:pPr>
            <w:r/>
            <w:r>
              <w:rPr>
                <w:rFonts w:ascii="Arial" w:hAnsi="Arial" w:eastAsia="Arial" w:cs="Arial"/>
                <w:b/>
                <w:i w:val="0"/>
                <w:color w:val="102334"/>
                <w:sz w:val="17"/>
                <w:lang w:val="ar" w:eastAsia="ar" w:bidi="ar"/>
              </w:rPr>
              <w:t>غرض المناقشة السرية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غرض المناقشة السرية"/>
                <w:tag w:val="olymedica.v3.nda-request.ar.confidentiality_request.purpose_confidential"/>
                <w:id w:val="28885040"/>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right"/>
              <w:bidi/>
            </w:pPr>
            <w:r/>
            <w:r>
              <w:rPr>
                <w:rFonts w:ascii="Arial" w:hAnsi="Arial" w:eastAsia="Arial" w:cs="Arial"/>
                <w:b/>
                <w:i w:val="0"/>
                <w:color w:val="102334"/>
                <w:sz w:val="17"/>
                <w:lang w:val="ar" w:eastAsia="ar" w:bidi="ar"/>
              </w:rPr>
              <w:t>الاستخدام المحدد المسموح به للمعلومات السرية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استخدام المحدد المسموح به للمعلومات السرية"/>
                <w:tag w:val="olymedica.v3.nda-request.ar.confidentiality_request.permitted_purpose"/>
                <w:id w:val="610664579"/>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right"/>
              <w:bidi/>
            </w:pPr>
            <w:r/>
            <w:r>
              <w:rPr>
                <w:rFonts w:ascii="Arial" w:hAnsi="Arial" w:eastAsia="Arial" w:cs="Arial"/>
                <w:b/>
                <w:i w:val="0"/>
                <w:color w:val="102334"/>
                <w:sz w:val="17"/>
                <w:lang w:val="ar" w:eastAsia="ar" w:bidi="ar"/>
              </w:rPr>
              <w:t>الدولة أو السوق المستهدف</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دولة أو السوق المستهدف"/>
                <w:tag w:val="olymedica.v3.nda-request.ar.confidentiality_request.destination_country"/>
                <w:id w:val="87485107"/>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right"/>
              <w:bidi/>
            </w:pPr>
            <w:r/>
            <w:r>
              <w:rPr>
                <w:rFonts w:ascii="Arial" w:hAnsi="Arial" w:eastAsia="Arial" w:cs="Arial"/>
                <w:b/>
                <w:i w:val="0"/>
                <w:color w:val="102334"/>
                <w:sz w:val="17"/>
                <w:lang w:val="ar" w:eastAsia="ar" w:bidi="ar"/>
              </w:rPr>
              <w:t>مرجع المشروع أو المناقصة أو الفرصة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مرجع المشروع أو المناقصة أو الفرصة"/>
                <w:tag w:val="olymedica.v3.nda-request.ar.confidentiality_request.opportunity_reference"/>
                <w:id w:val="340372315"/>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right"/>
              <w:bidi/>
            </w:pPr>
            <w:r/>
            <w:r>
              <w:rPr>
                <w:rFonts w:ascii="Arial" w:hAnsi="Arial" w:eastAsia="Arial" w:cs="Arial"/>
                <w:b/>
                <w:i w:val="0"/>
                <w:color w:val="102334"/>
                <w:sz w:val="17"/>
                <w:lang w:val="ar" w:eastAsia="ar" w:bidi="ar"/>
              </w:rPr>
              <w:t>الجدول الزمني المتوقع للمناقشة والقرار</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جدول الزمني المتوقع للمناقشة والقرار"/>
                <w:tag w:val="olymedica.v3.nda-request.ar.confidentiality_request.expected_timeline"/>
                <w:id w:val="715033880"/>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right"/>
              <w:bidi/>
            </w:pPr>
            <w:r/>
            <w:r>
              <w:rPr>
                <w:rFonts w:ascii="Arial" w:hAnsi="Arial" w:eastAsia="Arial" w:cs="Arial"/>
                <w:b/>
                <w:i w:val="0"/>
                <w:color w:val="102334"/>
                <w:sz w:val="17"/>
                <w:lang w:val="ar" w:eastAsia="ar" w:bidi="ar"/>
              </w:rPr>
              <w:t>اتفاقية حالية أو بند سرية أو شروط غرفة البيانات</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تفاقية حالية أو بند سرية أو شروط غرفة البيانات"/>
                <w:tag w:val="olymedica.v3.nda-request.ar.confidentiality_request.existing_confidentiality"/>
                <w:id w:val="1525051730"/>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bl>
    <w:p>
      <w:pPr>
        <w:pStyle w:val="Heading1"/>
        <w:spacing w:before="160" w:after="80" w:line="240" w:lineRule="auto"/>
        <w:jc w:val="right"/>
        <w:keepNext/>
        <w:bidi/>
      </w:pPr>
      <w:r>
        <w:rPr>
          <w:rFonts w:ascii="Arial" w:hAnsi="Arial" w:eastAsia="Arial" w:cs="Arial"/>
          <w:b/>
          <w:color w:val="0B7F83"/>
          <w:sz w:val="25"/>
          <w:lang w:val="ar" w:eastAsia="ar" w:bidi="ar"/>
        </w:rPr>
        <w:t>نطاق المعلومات السرية</w:t>
      </w:r>
    </w:p>
    <w:tbl>
      <w:tblPr>
        <w:tblW w:type="dxa" w:w="10106"/>
        <w:jc w:val="center"/>
        <w:tblLayout w:type="fixed"/>
        <w:tblLook w:firstColumn="1" w:firstRow="1" w:lastColumn="0" w:lastRow="0" w:noHBand="0" w:noVBand="1" w:val="04A0"/>
        <w:tblInd w:w="120" w:type="dxa"/>
        <w:bidiVisual/>
        <w:tblCaption w:val="نطاق المعلومات السرية"/>
        <w:tblDescription w:val="نطاق المعلومات السرية: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B3444" w:val="clear"/>
          </w:tcPr>
          <w:p>
            <w:pPr>
              <w:spacing w:before="0" w:after="0" w:line="240" w:lineRule="auto"/>
              <w:jc w:val="right"/>
              <w:bidi/>
            </w:pPr>
            <w:r/>
            <w:r>
              <w:rPr>
                <w:rFonts w:ascii="Arial" w:hAnsi="Arial" w:eastAsia="Arial" w:cs="Arial"/>
                <w:b/>
                <w:i w:val="0"/>
                <w:color w:val="FFFFFF"/>
                <w:sz w:val="16"/>
                <w:lang w:val="ar" w:eastAsia="ar" w:bidi="ar"/>
              </w:rPr>
              <w:t>المعلومات المطلوبة</w:t>
            </w:r>
          </w:p>
        </w:tc>
        <w:tc>
          <w:tcPr>
            <w:tcW w:type="dxa" w:w="6256"/>
            <w:tcMar>
              <w:top w:w="90" w:type="dxa"/>
              <w:start w:w="120" w:type="dxa"/>
              <w:bottom w:w="90" w:type="dxa"/>
              <w:end w:w="120" w:type="dxa"/>
            </w:tcMar>
            <w:vAlign w:val="center"/>
            <w:shd w:fill="0B3444" w:val="clear"/>
          </w:tcPr>
          <w:p>
            <w:pPr>
              <w:spacing w:before="0" w:after="0" w:line="240" w:lineRule="auto"/>
              <w:jc w:val="right"/>
              <w:bidi/>
            </w:pPr>
            <w:r/>
            <w:r>
              <w:rPr>
                <w:rFonts w:ascii="Arial" w:hAnsi="Arial" w:eastAsia="Arial" w:cs="Arial"/>
                <w:b/>
                <w:i w:val="0"/>
                <w:color w:val="FFFFFF"/>
                <w:sz w:val="16"/>
                <w:lang w:val="ar" w:eastAsia="ar" w:bidi="ar"/>
              </w:rPr>
              <w:t>الإجابة / مرجع الدليل</w:t>
            </w:r>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right"/>
              <w:bidi/>
            </w:pPr>
            <w:r/>
            <w:r>
              <w:rPr>
                <w:rFonts w:ascii="Arial" w:hAnsi="Arial" w:eastAsia="Arial" w:cs="Arial"/>
                <w:b/>
                <w:i w:val="0"/>
                <w:color w:val="102334"/>
                <w:sz w:val="17"/>
                <w:lang w:val="ar" w:eastAsia="ar" w:bidi="ar"/>
              </w:rPr>
              <w:t>ملخص المعلومات المزمع تبادلها وحساسيتها</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ملخص المعلومات المزمع تبادلها وحساسيتها"/>
                <w:tag w:val="olymedica.v3.nda-request.ar.information_scope.information_categories"/>
                <w:id w:val="1766905788"/>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right"/>
              <w:bidi/>
            </w:pPr>
            <w:r/>
            <w:r>
              <w:rPr>
                <w:rFonts w:ascii="Arial" w:hAnsi="Arial" w:eastAsia="Arial" w:cs="Arial"/>
                <w:b/>
                <w:i w:val="0"/>
                <w:color w:val="102334"/>
                <w:sz w:val="17"/>
                <w:lang w:val="ar" w:eastAsia="ar" w:bidi="ar"/>
              </w:rPr>
              <w:t>تصاميم المنتجات ومواصفاتها وعيناتها وملفاتها الفنية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تصاميم المنتجات ومواصفاتها وعيناتها وملفاتها الفنية"/>
                <w:tag w:val="olymedica.v3.nda-request.ar.information_scope.product_technical_data"/>
                <w:id w:val="44034394"/>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right"/>
              <w:bidi/>
            </w:pPr>
            <w:r/>
            <w:r>
              <w:rPr>
                <w:rFonts w:ascii="Arial" w:hAnsi="Arial" w:eastAsia="Arial" w:cs="Arial"/>
                <w:b/>
                <w:i w:val="0"/>
                <w:color w:val="102334"/>
                <w:sz w:val="17"/>
                <w:lang w:val="ar" w:eastAsia="ar" w:bidi="ar"/>
              </w:rPr>
              <w:t>معلومات تنظيمية أو متعلقة بالجودة أو سريرية أو يقظة أو تدقيق</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معلومات تنظيمية أو متعلقة بالجودة أو سريرية أو يقظة أو تدقيق"/>
                <w:tag w:val="olymedica.v3.nda-request.ar.information_scope.regulatory_quality_data"/>
                <w:id w:val="878830249"/>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right"/>
              <w:bidi/>
            </w:pPr>
            <w:r/>
            <w:r>
              <w:rPr>
                <w:rFonts w:ascii="Arial" w:hAnsi="Arial" w:eastAsia="Arial" w:cs="Arial"/>
                <w:b/>
                <w:i w:val="0"/>
                <w:color w:val="102334"/>
                <w:sz w:val="17"/>
                <w:lang w:val="ar" w:eastAsia="ar" w:bidi="ar"/>
              </w:rPr>
              <w:t>الأسعار والتوقعات والهوامش والاستراتيجية أو المعلومات المالية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أسعار والتوقعات والهوامش والاستراتيجية أو المعلومات المالية"/>
                <w:tag w:val="olymedica.v3.nda-request.ar.information_scope.commercial_financial_data"/>
                <w:id w:val="187553149"/>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right"/>
              <w:bidi/>
            </w:pPr>
            <w:r/>
            <w:r>
              <w:rPr>
                <w:rFonts w:ascii="Arial" w:hAnsi="Arial" w:eastAsia="Arial" w:cs="Arial"/>
                <w:b/>
                <w:i w:val="0"/>
                <w:color w:val="102334"/>
                <w:sz w:val="17"/>
                <w:lang w:val="ar" w:eastAsia="ar" w:bidi="ar"/>
              </w:rPr>
              <w:t>البيانات الشخصية أو بيانات المرضى أو الصحة أو التجارب السريرية المعنية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بيانات الشخصية أو بيانات المرضى أو الصحة أو التجارب السريرية المعنية"/>
                <w:tag w:val="olymedica.v3.nda-request.ar.information_scope.personal_patient_data"/>
                <w:id w:val="1316154200"/>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right"/>
              <w:bidi/>
            </w:pPr>
            <w:r/>
            <w:r>
              <w:rPr>
                <w:rFonts w:ascii="Arial" w:hAnsi="Arial" w:eastAsia="Arial" w:cs="Arial"/>
                <w:b/>
                <w:i w:val="0"/>
                <w:color w:val="102334"/>
                <w:sz w:val="17"/>
                <w:lang w:val="ar" w:eastAsia="ar" w:bidi="ar"/>
              </w:rPr>
              <w:t>معلومات خاضعة لرقابة التصدير أو مزدوجة الاستخدام أو حساسة أمنياً</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معلومات خاضعة لرقابة التصدير أو مزدوجة الاستخدام أو حساسة أمنياً"/>
                <w:tag w:val="olymedica.v3.nda-request.ar.information_scope.export_control_data"/>
                <w:id w:val="1285251885"/>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right"/>
              <w:bidi/>
            </w:pPr>
            <w:r/>
            <w:r>
              <w:rPr>
                <w:rFonts w:ascii="Arial" w:hAnsi="Arial" w:eastAsia="Arial" w:cs="Arial"/>
                <w:b/>
                <w:i w:val="0"/>
                <w:color w:val="102334"/>
                <w:sz w:val="17"/>
                <w:lang w:val="ar" w:eastAsia="ar" w:bidi="ar"/>
              </w:rPr>
              <w:t>معلومات سرية لطرف ثالث وصلاحية الإفصاح</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معلومات سرية لطرف ثالث وصلاحية الإفصاح"/>
                <w:tag w:val="olymedica.v3.nda-request.ar.information_scope.third_party_data"/>
                <w:id w:val="12414203"/>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bl>
    <w:p>
      <w:pPr>
        <w:pStyle w:val="Heading1"/>
        <w:spacing w:before="160" w:after="80" w:line="240" w:lineRule="auto"/>
        <w:jc w:val="right"/>
        <w:keepNext/>
        <w:bidi/>
      </w:pPr>
      <w:r>
        <w:rPr>
          <w:rFonts w:ascii="Arial" w:hAnsi="Arial" w:eastAsia="Arial" w:cs="Arial"/>
          <w:b/>
          <w:color w:val="0B7F83"/>
          <w:sz w:val="25"/>
          <w:lang w:val="ar" w:eastAsia="ar" w:bidi="ar"/>
        </w:rPr>
        <w:t>الضوابط والشروط المطلوبة</w:t>
      </w:r>
    </w:p>
    <w:tbl>
      <w:tblPr>
        <w:tblW w:type="dxa" w:w="10106"/>
        <w:jc w:val="center"/>
        <w:tblLayout w:type="fixed"/>
        <w:tblLook w:firstColumn="1" w:firstRow="1" w:lastColumn="0" w:lastRow="0" w:noHBand="0" w:noVBand="1" w:val="04A0"/>
        <w:tblInd w:w="120" w:type="dxa"/>
        <w:bidiVisual/>
        <w:tblCaption w:val="الضوابط والشروط المطلوبة"/>
        <w:tblDescription w:val="الضوابط والشروط المطلوبة: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B3444" w:val="clear"/>
          </w:tcPr>
          <w:p>
            <w:pPr>
              <w:spacing w:before="0" w:after="0" w:line="240" w:lineRule="auto"/>
              <w:jc w:val="right"/>
              <w:bidi/>
            </w:pPr>
            <w:r/>
            <w:r>
              <w:rPr>
                <w:rFonts w:ascii="Arial" w:hAnsi="Arial" w:eastAsia="Arial" w:cs="Arial"/>
                <w:b/>
                <w:i w:val="0"/>
                <w:color w:val="FFFFFF"/>
                <w:sz w:val="16"/>
                <w:lang w:val="ar" w:eastAsia="ar" w:bidi="ar"/>
              </w:rPr>
              <w:t>المعلومات المطلوبة</w:t>
            </w:r>
          </w:p>
        </w:tc>
        <w:tc>
          <w:tcPr>
            <w:tcW w:type="dxa" w:w="6256"/>
            <w:tcMar>
              <w:top w:w="90" w:type="dxa"/>
              <w:start w:w="120" w:type="dxa"/>
              <w:bottom w:w="90" w:type="dxa"/>
              <w:end w:w="120" w:type="dxa"/>
            </w:tcMar>
            <w:vAlign w:val="center"/>
            <w:shd w:fill="0B3444" w:val="clear"/>
          </w:tcPr>
          <w:p>
            <w:pPr>
              <w:spacing w:before="0" w:after="0" w:line="240" w:lineRule="auto"/>
              <w:jc w:val="right"/>
              <w:bidi/>
            </w:pPr>
            <w:r/>
            <w:r>
              <w:rPr>
                <w:rFonts w:ascii="Arial" w:hAnsi="Arial" w:eastAsia="Arial" w:cs="Arial"/>
                <w:b/>
                <w:i w:val="0"/>
                <w:color w:val="FFFFFF"/>
                <w:sz w:val="16"/>
                <w:lang w:val="ar" w:eastAsia="ar" w:bidi="ar"/>
              </w:rPr>
              <w:t>الإجابة / مرجع الدليل</w:t>
            </w:r>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right"/>
              <w:bidi/>
            </w:pPr>
            <w:r/>
            <w:r>
              <w:rPr>
                <w:rFonts w:ascii="Arial" w:hAnsi="Arial" w:eastAsia="Arial" w:cs="Arial"/>
                <w:b/>
                <w:i w:val="0"/>
                <w:color w:val="102334"/>
                <w:sz w:val="17"/>
                <w:lang w:val="ar" w:eastAsia="ar" w:bidi="ar"/>
              </w:rPr>
              <w:t>اتفاقية أحادية أو متبادلة مطلوبة ومالك النموذج</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تفاقية أحادية أو متبادلة مطلوبة ومالك النموذج"/>
                <w:tag w:val="olymedica.v3.nda-request.ar.controls_terms.nda_status"/>
                <w:id w:val="1104147751"/>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right"/>
              <w:bidi/>
            </w:pPr>
            <w:r/>
            <w:r>
              <w:rPr>
                <w:rFonts w:ascii="Arial" w:hAnsi="Arial" w:eastAsia="Arial" w:cs="Arial"/>
                <w:b/>
                <w:i w:val="0"/>
                <w:color w:val="102334"/>
                <w:sz w:val="17"/>
                <w:lang w:val="ar" w:eastAsia="ar" w:bidi="ar"/>
              </w:rPr>
              <w:t>مدد السرية واستمرار الالتزامات المطلوبة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مدد السرية واستمرار الالتزامات المطلوبة"/>
                <w:tag w:val="olymedica.v3.nda-request.ar.controls_terms.confidentiality_term"/>
                <w:id w:val="1972306849"/>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right"/>
              <w:bidi/>
            </w:pPr>
            <w:r/>
            <w:r>
              <w:rPr>
                <w:rFonts w:ascii="Arial" w:hAnsi="Arial" w:eastAsia="Arial" w:cs="Arial"/>
                <w:b/>
                <w:i w:val="0"/>
                <w:color w:val="102334"/>
                <w:sz w:val="17"/>
                <w:lang w:val="ar" w:eastAsia="ar" w:bidi="ar"/>
              </w:rPr>
              <w:t>القانون الحاكم والاختصاص ومنتدى النزاع المطلوب</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قانون الحاكم والاختصاص ومنتدى النزاع المطلوب"/>
                <w:tag w:val="olymedica.v3.nda-request.ar.controls_terms.governing_law"/>
                <w:id w:val="1302803755"/>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right"/>
              <w:bidi/>
            </w:pPr>
            <w:r/>
            <w:r>
              <w:rPr>
                <w:rFonts w:ascii="Arial" w:hAnsi="Arial" w:eastAsia="Arial" w:cs="Arial"/>
                <w:b/>
                <w:i w:val="0"/>
                <w:color w:val="102334"/>
                <w:sz w:val="17"/>
                <w:lang w:val="ar" w:eastAsia="ar" w:bidi="ar"/>
              </w:rPr>
              <w:t>الموظفون المصرح لهم ومجموعة الحاجة إلى المعرفة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موظفون المصرح لهم ومجموعة الحاجة إلى المعرفة"/>
                <w:tag w:val="olymedica.v3.nda-request.ar.controls_terms.recipient_group"/>
                <w:id w:val="753960163"/>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right"/>
              <w:bidi/>
            </w:pPr>
            <w:r/>
            <w:r>
              <w:rPr>
                <w:rFonts w:ascii="Arial" w:hAnsi="Arial" w:eastAsia="Arial" w:cs="Arial"/>
                <w:b/>
                <w:i w:val="0"/>
                <w:color w:val="102334"/>
                <w:sz w:val="17"/>
                <w:lang w:val="ar" w:eastAsia="ar" w:bidi="ar"/>
              </w:rPr>
              <w:t>وصول الشركات التابعة والمستشارين والمختبرات أو المقاولين</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وصول الشركات التابعة والمستشارين والمختبرات أو المقاولين"/>
                <w:tag w:val="olymedica.v3.nda-request.ar.controls_terms.advisers_access"/>
                <w:id w:val="181671993"/>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right"/>
              <w:bidi/>
            </w:pPr>
            <w:r/>
            <w:r>
              <w:rPr>
                <w:rFonts w:ascii="Arial" w:hAnsi="Arial" w:eastAsia="Arial" w:cs="Arial"/>
                <w:b/>
                <w:i w:val="0"/>
                <w:color w:val="102334"/>
                <w:sz w:val="17"/>
                <w:lang w:val="ar" w:eastAsia="ar" w:bidi="ar"/>
              </w:rPr>
              <w:t>متطلبات الإعادة والحذف والإتلاف المصدق</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متطلبات الإعادة والحذف والإتلاف المصدق"/>
                <w:tag w:val="olymedica.v3.nda-request.ar.controls_terms.return_destruction"/>
                <w:id w:val="1551842659"/>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right"/>
              <w:bidi/>
            </w:pPr>
            <w:r/>
            <w:r>
              <w:rPr>
                <w:rFonts w:ascii="Arial" w:hAnsi="Arial" w:eastAsia="Arial" w:cs="Arial"/>
                <w:b/>
                <w:i w:val="0"/>
                <w:color w:val="102334"/>
                <w:sz w:val="17"/>
                <w:lang w:val="ar" w:eastAsia="ar" w:bidi="ar"/>
              </w:rPr>
              <w:t>الأنظمة ومزود غرفة البيانات ودول النقل أو التخزين</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أنظمة ومزود غرفة البيانات ودول النقل أو التخزين"/>
                <w:tag w:val="olymedica.v3.nda-request.ar.controls_terms.data_transfer_locations"/>
                <w:id w:val="1751884752"/>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right"/>
              <w:bidi/>
            </w:pPr>
            <w:r/>
            <w:r>
              <w:rPr>
                <w:rFonts w:ascii="Arial" w:hAnsi="Arial" w:eastAsia="Arial" w:cs="Arial"/>
                <w:b/>
                <w:i w:val="0"/>
                <w:color w:val="102334"/>
                <w:sz w:val="17"/>
                <w:lang w:val="ar" w:eastAsia="ar" w:bidi="ar"/>
              </w:rPr>
              <w:t>فريق نظيف أو حظر النسخ أو التنزيل أو قيود خاصة أخرى</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فريق نظيف أو حظر النسخ أو التنزيل أو قيود خاصة أخرى"/>
                <w:tag w:val="olymedica.v3.nda-request.ar.controls_terms.special_restrictions"/>
                <w:id w:val="410269354"/>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bl>
    <w:p>
      <w:pPr>
        <w:pStyle w:val="Heading1"/>
        <w:spacing w:before="160" w:after="80" w:line="240" w:lineRule="auto"/>
        <w:jc w:val="right"/>
        <w:keepNext/>
        <w:bidi/>
      </w:pPr>
      <w:r>
        <w:rPr>
          <w:rFonts w:ascii="Arial" w:hAnsi="Arial" w:eastAsia="Arial" w:cs="Arial"/>
          <w:b/>
          <w:color w:val="0B7F83"/>
          <w:sz w:val="25"/>
          <w:lang w:val="ar" w:eastAsia="ar" w:bidi="ar"/>
        </w:rPr>
        <w:t>الإقرار والصلاحية</w:t>
      </w:r>
    </w:p>
    <w:tbl>
      <w:tblPr>
        <w:tblW w:type="dxa" w:w="10106"/>
        <w:jc w:val="center"/>
        <w:tblLayout w:type="fixed"/>
        <w:tblLook w:firstColumn="1" w:firstRow="1" w:lastColumn="0" w:lastRow="0" w:noHBand="0" w:noVBand="1" w:val="04A0"/>
        <w:tblInd w:w="120" w:type="dxa"/>
        <w:bidiVisual/>
        <w:tblCaption w:val="الإقرار والصلاحية"/>
        <w:tblDescription w:val="أؤكد أن المعلومات المقدمة كاملة ودقيقة حسب علمي وأنني مخول بتقديمها وأن المؤسسة ستخطر OLYMEDICA فوراً بأي تغييرات جوهرية. وأفهم أن تقديم النموذج لا ينشئ اعتماداً أو تعييناً أو سرية أو حصرية أو التزاماً بإجراء معاملة."/>
      </w:tblPr>
      <w:tblGrid>
        <w:gridCol w:w="10106"/>
      </w:tblGrid>
      <w:tr>
        <w:trPr>
          <w:trHeight w:hRule="atLeast"/>
          <w:tblHeader/>
          <w:cantSplit/>
        </w:trPr>
        <w:tc>
          <w:tcPr>
            <w:tcW w:type="dxa" w:w="10106"/>
            <w:tcMar>
              <w:top w:w="90" w:type="dxa"/>
              <w:start w:w="120" w:type="dxa"/>
              <w:bottom w:w="90" w:type="dxa"/>
              <w:end w:w="120" w:type="dxa"/>
            </w:tcMar>
            <w:vAlign w:val="center"/>
            <w:shd w:fill="0B3444" w:val="clear"/>
          </w:tcPr>
          <w:p>
            <w:pPr>
              <w:spacing w:before="0" w:after="0" w:line="240" w:lineRule="auto"/>
              <w:jc w:val="right"/>
              <w:keepNext/>
              <w:bidi/>
            </w:pPr>
            <w:r/>
            <w:r>
              <w:rPr>
                <w:rFonts w:ascii="Arial" w:hAnsi="Arial" w:eastAsia="Arial" w:cs="Arial"/>
                <w:b/>
                <w:i w:val="0"/>
                <w:color w:val="FFFFFF"/>
                <w:sz w:val="18"/>
                <w:lang w:val="ar" w:eastAsia="ar" w:bidi="ar"/>
              </w:rPr>
              <w:t>الإقرار والصلاحية</w:t>
            </w:r>
          </w:p>
        </w:tc>
      </w:tr>
      <w:tr>
        <w:trPr>
          <w:trHeight w:hRule="atLeast"/>
          <w:cantSplit/>
        </w:trPr>
        <w:tc>
          <w:tcPr>
            <w:tcW w:type="dxa" w:w="10106"/>
            <w:tcMar>
              <w:top w:w="90" w:type="dxa"/>
              <w:start w:w="120" w:type="dxa"/>
              <w:bottom w:w="90" w:type="dxa"/>
              <w:end w:w="120" w:type="dxa"/>
            </w:tcMar>
            <w:vAlign w:val="center"/>
            <w:shd w:fill="DDF6F4" w:val="clear"/>
          </w:tcPr>
          <w:p>
            <w:pPr>
              <w:spacing w:before="0" w:after="0" w:line="252" w:lineRule="auto"/>
              <w:jc w:val="right"/>
              <w:keepNext/>
              <w:bidi/>
            </w:pPr>
            <w:r/>
            <w:r>
              <w:rPr>
                <w:rFonts w:ascii="Arial" w:hAnsi="Arial" w:eastAsia="Arial" w:cs="Arial"/>
                <w:color w:val="102334"/>
                <w:sz w:val="17"/>
                <w:lang w:val="ar" w:eastAsia="ar" w:bidi="ar"/>
              </w:rPr>
              <w:t>أؤكد أن المعلومات المقدمة كاملة ودقيقة حسب علمي وأنني مخول بتقديمها وأن المؤسسة ستخطر OLYMEDICA فوراً بأي تغييرات جوهرية. وأفهم أن تقديم النموذج لا ينشئ اعتماداً أو تعييناً أو سرية أو حصرية أو التزاماً بإجراء معاملة.</w:t>
            </w:r>
          </w:p>
        </w:tc>
      </w:tr>
    </w:tbl>
    <w:tbl>
      <w:tblPr>
        <w:tblW w:type="dxa" w:w="10106"/>
        <w:jc w:val="center"/>
        <w:tblLayout w:type="fixed"/>
        <w:tblLook w:firstColumn="1" w:firstRow="1" w:lastColumn="0" w:lastRow="0" w:noHBand="0" w:noVBand="1" w:val="04A0"/>
        <w:tblInd w:w="120" w:type="dxa"/>
        <w:bidiVisual/>
        <w:tblCaption w:val="الإقرار والصلاحية"/>
        <w:tblDescription w:val="الإقرار والصلاحية: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B3444" w:val="clear"/>
          </w:tcPr>
          <w:p>
            <w:pPr>
              <w:spacing w:before="0" w:after="0" w:line="240" w:lineRule="auto"/>
              <w:jc w:val="right"/>
              <w:keepNext/>
              <w:bidi/>
            </w:pPr>
            <w:r/>
            <w:r>
              <w:rPr>
                <w:rFonts w:ascii="Arial" w:hAnsi="Arial" w:eastAsia="Arial" w:cs="Arial"/>
                <w:b/>
                <w:i w:val="0"/>
                <w:color w:val="FFFFFF"/>
                <w:sz w:val="16"/>
                <w:lang w:val="ar" w:eastAsia="ar" w:bidi="ar"/>
              </w:rPr>
              <w:t>المعلومات المطلوبة</w:t>
            </w:r>
          </w:p>
        </w:tc>
        <w:tc>
          <w:tcPr>
            <w:tcW w:type="dxa" w:w="6256"/>
            <w:tcMar>
              <w:top w:w="90" w:type="dxa"/>
              <w:start w:w="120" w:type="dxa"/>
              <w:bottom w:w="90" w:type="dxa"/>
              <w:end w:w="120" w:type="dxa"/>
            </w:tcMar>
            <w:vAlign w:val="center"/>
            <w:shd w:fill="0B3444" w:val="clear"/>
          </w:tcPr>
          <w:p>
            <w:pPr>
              <w:spacing w:before="0" w:after="0" w:line="240" w:lineRule="auto"/>
              <w:jc w:val="right"/>
              <w:keepNext/>
              <w:bidi/>
            </w:pPr>
            <w:r/>
            <w:r>
              <w:rPr>
                <w:rFonts w:ascii="Arial" w:hAnsi="Arial" w:eastAsia="Arial" w:cs="Arial"/>
                <w:b/>
                <w:i w:val="0"/>
                <w:color w:val="FFFFFF"/>
                <w:sz w:val="16"/>
                <w:lang w:val="ar" w:eastAsia="ar" w:bidi="ar"/>
              </w:rPr>
              <w:t>الإجابة / مرجع الدليل</w:t>
            </w:r>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right"/>
              <w:keepNext/>
              <w:bidi/>
            </w:pPr>
            <w:r/>
            <w:r>
              <w:rPr>
                <w:rFonts w:ascii="Arial" w:hAnsi="Arial" w:eastAsia="Arial" w:cs="Arial"/>
                <w:b/>
                <w:i w:val="0"/>
                <w:color w:val="102334"/>
                <w:sz w:val="17"/>
                <w:lang w:val="ar" w:eastAsia="ar" w:bidi="ar"/>
              </w:rPr>
              <w:t>المقرّ المفوض: الاسم الكامل</w:t>
            </w:r>
          </w:p>
        </w:tc>
        <w:tc>
          <w:tcPr>
            <w:tcW w:type="dxa" w:w="6256"/>
            <w:tcMar>
              <w:top w:w="90" w:type="dxa"/>
              <w:start w:w="120" w:type="dxa"/>
              <w:bottom w:w="90" w:type="dxa"/>
              <w:end w:w="120" w:type="dxa"/>
            </w:tcMar>
            <w:vAlign w:val="top"/>
            <w:shd w:fill="FFFFFF" w:val="clear"/>
          </w:tcPr>
          <w:p>
            <w:pPr>
              <w:spacing w:before="0" w:after="0" w:line="240" w:lineRule="auto"/>
              <w:jc w:val="right"/>
              <w:keepNext/>
              <w:bidi/>
            </w:pPr>
            <w:r/>
            <w:sdt>
              <w:sdtPr>
                <w:alias w:val="المقرّ المفوض: الاسم الكامل"/>
                <w:tag w:val="olymedica.v3.nda-request.ar.declaration.declaration_name"/>
                <w:id w:val="807815240"/>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right"/>
              <w:keepNext/>
              <w:bidi/>
            </w:pPr>
            <w:r/>
            <w:r>
              <w:rPr>
                <w:rFonts w:ascii="Arial" w:hAnsi="Arial" w:eastAsia="Arial" w:cs="Arial"/>
                <w:b/>
                <w:i w:val="0"/>
                <w:color w:val="102334"/>
                <w:sz w:val="17"/>
                <w:lang w:val="ar" w:eastAsia="ar" w:bidi="ar"/>
              </w:rPr>
              <w:t>المنصب والمؤسسة</w:t>
            </w:r>
          </w:p>
        </w:tc>
        <w:tc>
          <w:tcPr>
            <w:tcW w:type="dxa" w:w="6256"/>
            <w:tcMar>
              <w:top w:w="90" w:type="dxa"/>
              <w:start w:w="120" w:type="dxa"/>
              <w:bottom w:w="90" w:type="dxa"/>
              <w:end w:w="120" w:type="dxa"/>
            </w:tcMar>
            <w:vAlign w:val="top"/>
            <w:shd w:fill="FFFFFF" w:val="clear"/>
          </w:tcPr>
          <w:p>
            <w:pPr>
              <w:spacing w:before="0" w:after="0" w:line="240" w:lineRule="auto"/>
              <w:jc w:val="right"/>
              <w:keepNext/>
              <w:bidi/>
            </w:pPr>
            <w:r/>
            <w:sdt>
              <w:sdtPr>
                <w:alias w:val="المنصب والمؤسسة"/>
                <w:tag w:val="olymedica.v3.nda-request.ar.declaration.declaration_title"/>
                <w:id w:val="530855948"/>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right"/>
              <w:keepNext/>
              <w:bidi/>
            </w:pPr>
            <w:r/>
            <w:r>
              <w:rPr>
                <w:rFonts w:ascii="Arial" w:hAnsi="Arial" w:eastAsia="Arial" w:cs="Arial"/>
                <w:b/>
                <w:i w:val="0"/>
                <w:color w:val="102334"/>
                <w:sz w:val="17"/>
                <w:lang w:val="ar" w:eastAsia="ar" w:bidi="ar"/>
              </w:rPr>
              <w:t>أساس صلاحية تقديم هذا النموذج</w:t>
            </w:r>
          </w:p>
        </w:tc>
        <w:tc>
          <w:tcPr>
            <w:tcW w:type="dxa" w:w="6256"/>
            <w:tcMar>
              <w:top w:w="90" w:type="dxa"/>
              <w:start w:w="120" w:type="dxa"/>
              <w:bottom w:w="90" w:type="dxa"/>
              <w:end w:w="120" w:type="dxa"/>
            </w:tcMar>
            <w:vAlign w:val="top"/>
            <w:shd w:fill="FFFFFF" w:val="clear"/>
          </w:tcPr>
          <w:p>
            <w:pPr>
              <w:spacing w:before="0" w:after="0" w:line="240" w:lineRule="auto"/>
              <w:jc w:val="right"/>
              <w:keepNext/>
              <w:bidi/>
            </w:pPr>
            <w:r/>
            <w:sdt>
              <w:sdtPr>
                <w:alias w:val="أساس صلاحية تقديم هذا النموذج"/>
                <w:tag w:val="olymedica.v3.nda-request.ar.declaration.declaration_basis"/>
                <w:id w:val="210820168"/>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right"/>
              <w:keepNext/>
              <w:bidi/>
            </w:pPr>
            <w:r/>
            <w:r>
              <w:rPr>
                <w:rFonts w:ascii="Arial" w:hAnsi="Arial" w:eastAsia="Arial" w:cs="Arial"/>
                <w:b/>
                <w:i w:val="0"/>
                <w:color w:val="102334"/>
                <w:sz w:val="17"/>
                <w:lang w:val="ar" w:eastAsia="ar" w:bidi="ar"/>
              </w:rPr>
              <w:t>التوقيع</w:t>
            </w:r>
          </w:p>
        </w:tc>
        <w:tc>
          <w:tcPr>
            <w:tcW w:type="dxa" w:w="6256"/>
            <w:tcMar>
              <w:top w:w="90" w:type="dxa"/>
              <w:start w:w="120" w:type="dxa"/>
              <w:bottom w:w="90" w:type="dxa"/>
              <w:end w:w="120" w:type="dxa"/>
            </w:tcMar>
            <w:vAlign w:val="top"/>
            <w:shd w:fill="FFFFFF" w:val="clear"/>
          </w:tcPr>
          <w:p>
            <w:pPr>
              <w:spacing w:before="0" w:after="0" w:line="240" w:lineRule="auto"/>
              <w:jc w:val="right"/>
              <w:keepNext/>
              <w:bidi/>
            </w:pPr>
            <w:r/>
            <w:sdt>
              <w:sdtPr>
                <w:alias w:val="التوقيع"/>
                <w:tag w:val="olymedica.v3.nda-request.ar.declaration.signature"/>
                <w:id w:val="2060691669"/>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right"/>
              <w:bidi/>
            </w:pPr>
            <w:r/>
            <w:r>
              <w:rPr>
                <w:rFonts w:ascii="Arial" w:hAnsi="Arial" w:eastAsia="Arial" w:cs="Arial"/>
                <w:b/>
                <w:i w:val="0"/>
                <w:color w:val="102334"/>
                <w:sz w:val="17"/>
                <w:lang w:val="ar" w:eastAsia="ar" w:bidi="ar"/>
              </w:rPr>
              <w:t>التاريخ</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تاريخ"/>
                <w:tag w:val="olymedica.v3.nda-request.ar.declaration.declaration_date"/>
                <w:id w:val="279746202"/>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bl>
    <w:sectPr w:rsidR="00FC693F" w:rsidRPr="0006063C" w:rsidSect="00034616">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bidiVisual/>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7F9" w:val="clear"/>
        </w:tcPr>
        <w:p>
          <w:pPr>
            <w:spacing w:before="0" w:after="0" w:line="240" w:lineRule="auto"/>
            <w:jc w:val="right"/>
            <w:bidi/>
          </w:pPr>
          <w:r/>
          <w:r>
            <w:rPr>
              <w:rFonts w:ascii="Arial" w:hAnsi="Arial" w:eastAsia="Arial" w:cs="Arial"/>
              <w:b/>
              <w:i w:val="0"/>
              <w:color w:val="071C2B"/>
              <w:sz w:val="15"/>
              <w:lang w:val="ar" w:eastAsia="ar" w:bidi="ar"/>
            </w:rPr>
            <w:t>OLYM-FRM-NDA-001 · V3.0</w:t>
          </w:r>
        </w:p>
      </w:tc>
      <w:tc>
        <w:tcPr>
          <w:tcW w:type="dxa" w:w="4050"/>
          <w:tcMar>
            <w:top w:w="55" w:type="dxa"/>
            <w:start w:w="90" w:type="dxa"/>
            <w:bottom w:w="55" w:type="dxa"/>
            <w:end w:w="90" w:type="dxa"/>
          </w:tcMar>
          <w:vAlign w:val="center"/>
          <w:shd w:fill="F3F7F9" w:val="clear"/>
        </w:tcPr>
        <w:p>
          <w:pPr>
            <w:spacing w:before="0" w:after="0" w:line="240" w:lineRule="auto"/>
            <w:jc w:val="center"/>
            <w:bidi/>
          </w:pPr>
          <w:r/>
          <w:r>
            <w:rPr>
              <w:rFonts w:ascii="Arial" w:hAnsi="Arial" w:eastAsia="Arial" w:cs="Arial"/>
              <w:b w:val="0"/>
              <w:i w:val="0"/>
              <w:color w:val="526577"/>
              <w:sz w:val="14"/>
              <w:lang w:val="ar" w:eastAsia="ar" w:bidi="ar"/>
            </w:rPr>
            <w:t>نموذج أعمال خاضع للضبط عند عرضه إلكترونياً</w:t>
          </w:r>
        </w:p>
      </w:tc>
      <w:tc>
        <w:tcPr>
          <w:tcW w:type="dxa" w:w="2706"/>
          <w:tcMar>
            <w:top w:w="55" w:type="dxa"/>
            <w:start w:w="90" w:type="dxa"/>
            <w:bottom w:w="55" w:type="dxa"/>
            <w:end w:w="90" w:type="dxa"/>
          </w:tcMar>
          <w:vAlign w:val="center"/>
          <w:shd w:fill="F3F7F9" w:val="clear"/>
        </w:tcPr>
        <w:p>
          <w:pPr>
            <w:spacing w:before="0" w:after="0" w:line="247" w:lineRule="auto"/>
            <w:jc w:val="left"/>
            <w:bidi/>
          </w:pPr>
          <w:r>
            <w:rPr>
              <w:rFonts w:ascii="Arial" w:hAnsi="Arial" w:eastAsia="Arial" w:cs="Arial"/>
              <w:b/>
              <w:color w:val="071C2B"/>
              <w:sz w:val="15"/>
              <w:lang w:val="ar" w:eastAsia="ar" w:bidi="ar"/>
            </w:rPr>
            <w:t xml:space="preserve">الصفحة </w:t>
          </w:r>
          <w:r>
            <w:rPr>
              <w:rFonts w:ascii="Arial" w:hAnsi="Arial" w:eastAsia="Arial" w:cs="Arial"/>
              <w:color w:val="526577"/>
              <w:sz w:val="16"/>
              <w:lang w:val="ar" w:eastAsia="ar" w:bidi="ar"/>
            </w:rPr>
            <w:fldChar w:fldCharType="begin"/>
          </w:r>
          <w:r>
            <w:rPr>
              <w:rFonts w:ascii="Arial" w:hAnsi="Arial" w:eastAsia="Arial" w:cs="Arial"/>
              <w:color w:val="526577"/>
              <w:sz w:val="16"/>
              <w:lang w:val="ar" w:eastAsia="ar" w:bidi="ar"/>
            </w:rPr>
            <w:instrText xml:space="preserve">NUMPAGES</w:instrText>
          </w:r>
          <w:r>
            <w:rPr>
              <w:rFonts w:ascii="Arial" w:hAnsi="Arial" w:eastAsia="Arial" w:cs="Arial"/>
              <w:color w:val="526577"/>
              <w:sz w:val="16"/>
              <w:lang w:val="ar" w:eastAsia="ar" w:bidi="ar"/>
            </w:rPr>
            <w:fldChar w:fldCharType="separate"/>
          </w:r>
          <w:r>
            <w:rPr>
              <w:rFonts w:ascii="Arial" w:hAnsi="Arial" w:eastAsia="Arial" w:cs="Arial"/>
              <w:color w:val="526577"/>
              <w:sz w:val="16"/>
              <w:lang w:val="ar" w:eastAsia="ar" w:bidi="ar"/>
            </w:rPr>
            <w:instrText xml:space="preserve">1</w:instrText>
          </w:r>
          <w:r>
            <w:rPr>
              <w:rFonts w:ascii="Arial" w:hAnsi="Arial" w:eastAsia="Arial" w:cs="Arial"/>
              <w:color w:val="526577"/>
              <w:sz w:val="16"/>
              <w:lang w:val="ar" w:eastAsia="ar" w:bidi="ar"/>
            </w:rPr>
            <w:fldChar w:fldCharType="end"/>
          </w:r>
          <w:r>
            <w:rPr>
              <w:rFonts w:ascii="Arial" w:hAnsi="Arial" w:eastAsia="Arial" w:cs="Arial"/>
              <w:color w:val="526577"/>
              <w:sz w:val="15"/>
              <w:lang w:val="ar" w:eastAsia="ar" w:bidi="ar"/>
            </w:rPr>
            <w:t xml:space="preserve"> / </w:t>
          </w:r>
          <w:r>
            <w:rPr>
              <w:rFonts w:ascii="Arial" w:hAnsi="Arial" w:eastAsia="Arial" w:cs="Arial"/>
              <w:color w:val="526577"/>
              <w:sz w:val="16"/>
              <w:lang w:val="ar" w:eastAsia="ar" w:bidi="ar"/>
            </w:rPr>
            <w:fldChar w:fldCharType="begin"/>
          </w:r>
          <w:r>
            <w:rPr>
              <w:rFonts w:ascii="Arial" w:hAnsi="Arial" w:eastAsia="Arial" w:cs="Arial"/>
              <w:color w:val="526577"/>
              <w:sz w:val="16"/>
              <w:lang w:val="ar" w:eastAsia="ar" w:bidi="ar"/>
            </w:rPr>
            <w:instrText xml:space="preserve">PAGE</w:instrText>
          </w:r>
          <w:r>
            <w:rPr>
              <w:rFonts w:ascii="Arial" w:hAnsi="Arial" w:eastAsia="Arial" w:cs="Arial"/>
              <w:color w:val="526577"/>
              <w:sz w:val="16"/>
              <w:lang w:val="ar" w:eastAsia="ar" w:bidi="ar"/>
            </w:rPr>
            <w:fldChar w:fldCharType="separate"/>
          </w:r>
          <w:r>
            <w:rPr>
              <w:rFonts w:ascii="Arial" w:hAnsi="Arial" w:eastAsia="Arial" w:cs="Arial"/>
              <w:color w:val="526577"/>
              <w:sz w:val="16"/>
              <w:lang w:val="ar" w:eastAsia="ar" w:bidi="ar"/>
            </w:rPr>
            <w:instrText xml:space="preserve">1</w:instrText>
          </w:r>
          <w:r>
            <w:rPr>
              <w:rFonts w:ascii="Arial" w:hAnsi="Arial" w:eastAsia="Arial" w:cs="Arial"/>
              <w:color w:val="526577"/>
              <w:sz w:val="16"/>
              <w:lang w:val="ar" w:eastAsia="ar" w:bidi="ar"/>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bidiVisual/>
      <w:tblCaption w:val="OLYMEDICA document header"/>
      <w:tblDescription w:val="OLYMEDICA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71C2B" w:val="clear"/>
        </w:tcPr>
        <w:p>
          <w:pPr>
            <w:spacing w:before="0" w:after="0" w:line="247" w:lineRule="auto"/>
            <w:jc w:val="left"/>
            <w:bidi/>
          </w:pPr>
          <w:r>
            <w:drawing>
              <wp:inline xmlns:a="http://schemas.openxmlformats.org/drawingml/2006/main" xmlns:pic="http://schemas.openxmlformats.org/drawingml/2006/picture">
                <wp:extent cx="2057400" cy="411480"/>
                <wp:docPr id="1" name="OLYMEDICA wordmark" descr="OLYMEDICA wordmark"/>
                <wp:cNvGraphicFramePr>
                  <a:graphicFrameLocks noChangeAspect="1"/>
                </wp:cNvGraphicFramePr>
                <a:graphic>
                  <a:graphicData uri="http://schemas.openxmlformats.org/drawingml/2006/picture">
                    <pic:pic>
                      <pic:nvPicPr>
                        <pic:cNvPr id="0" name="olymedica-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71C2B" w:val="clear"/>
        </w:tcPr>
        <w:p>
          <w:pPr>
            <w:spacing w:before="0" w:after="0" w:line="247" w:lineRule="auto"/>
            <w:jc w:val="left"/>
            <w:bidi/>
          </w:pPr>
          <w:r>
            <w:rPr>
              <w:rFonts w:ascii="Arial" w:hAnsi="Arial" w:eastAsia="Arial" w:cs="Arial"/>
              <w:b/>
              <w:color w:val="FFFFFF"/>
              <w:sz w:val="16"/>
              <w:lang w:val="ar" w:eastAsia="ar" w:bidi="ar"/>
            </w:rPr>
            <w:t>الصحة والتوريد الطبي</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ar" w:eastAsia="ar" w:bidi="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0B7F83"/>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7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a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طلب السرية الطبية واتفاقية عدم الإفشاء</dc:title>
  <dc:subject>تحديد آمن لنطاق المناقشات السرية المتعلقة بالمنتجات والتنظيم والجودة والتجارة</dc:subject>
  <dc:creator>OLYMEDICA / OLYVENRA LTD</dc:creator>
  <cp:keywords>OLYMEDICA, medical products, supplier qualification, due diligence, document control</cp:keywords>
  <dc:description>Controlled OLYMEDICA medical-business form OLYM-FRM-NDA-001 V3.0.</dc:description>
  <cp:lastModifiedBy>OLYMEDICA Document Control</cp:lastModifiedBy>
  <cp:revision>1</cp:revision>
  <dcterms:created xsi:type="dcterms:W3CDTF">2013-12-23T23:15:00Z</dcterms:created>
  <dcterms:modified xsi:type="dcterms:W3CDTF">2013-12-23T23:15:00Z</dcterms:modified>
  <cp:category/>
</cp:coreProperties>
</file>