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Supplier Registration Form</w:t>
      </w:r>
    </w:p>
    <w:p>
      <w:r>
        <w:t>Core onboarding information for manufacturers, distributors and service partners.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