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Formulaire enregistrement fournisseur</w:t>
      </w:r>
    </w:p>
    <w:p>
      <w:r>
        <w:t>Informations de base pour fabricants, distributeurs et partenaires services.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