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Форма требования покупателя</w:t>
      </w:r>
    </w:p>
    <w:p>
      <w:r>
        <w:t>Структурированная форма для покупателей, учреждений или владельцев проектов.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